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09" w:rsidRDefault="004D2990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高中美术</w:t>
      </w:r>
      <w:r w:rsidR="00736139">
        <w:rPr>
          <w:rFonts w:ascii="黑体" w:eastAsia="黑体" w:hAnsi="黑体" w:hint="eastAsia"/>
          <w:sz w:val="44"/>
          <w:szCs w:val="44"/>
        </w:rPr>
        <w:t>试讲范围</w:t>
      </w:r>
    </w:p>
    <w:p w:rsidR="00A84209" w:rsidRDefault="00A84209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A84209" w:rsidRPr="000C219C" w:rsidRDefault="00736139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A84209" w:rsidRPr="000C219C" w:rsidRDefault="004D2990" w:rsidP="00343EFD">
      <w:pPr>
        <w:ind w:firstLineChars="150" w:firstLine="54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2021</w:t>
      </w:r>
      <w:r w:rsidR="00736139"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年</w:t>
      </w: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="00736139"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月第1版第</w:t>
      </w: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5</w:t>
      </w:r>
      <w:r w:rsidR="00736139"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次印刷</w:t>
      </w: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孙伟刘东辉</w:t>
      </w:r>
      <w:r w:rsidR="00736139" w:rsidRPr="000C219C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="00736139" w:rsidRPr="000C219C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A84209" w:rsidRPr="000C219C" w:rsidRDefault="00736139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4D2990"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普通高中教科书  美术 必修 美术鉴赏</w:t>
      </w:r>
    </w:p>
    <w:p w:rsidR="00A84209" w:rsidRPr="000C219C" w:rsidRDefault="00736139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0C219C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BE0B2C" w:rsidRDefault="0073613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1.第一单元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A066D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4D2990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如何鉴赏美术作品-色彩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</w:p>
    <w:p w:rsidR="00A84209" w:rsidRPr="000C219C" w:rsidRDefault="0073613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4D2990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12</w:t>
      </w:r>
      <w:r w:rsidR="00A066D0">
        <w:rPr>
          <w:rFonts w:ascii="宋体" w:eastAsia="宋体" w:hAnsi="宋体" w:hint="eastAsia"/>
          <w:color w:val="000000" w:themeColor="text1"/>
          <w:sz w:val="30"/>
          <w:szCs w:val="30"/>
        </w:rPr>
        <w:t>-13</w:t>
      </w:r>
    </w:p>
    <w:p w:rsidR="00A84209" w:rsidRPr="000C219C" w:rsidRDefault="00736139" w:rsidP="00A066D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第二单元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D2990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4D2990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中国传统山水画</w:t>
      </w:r>
      <w:r w:rsidR="00A066D0">
        <w:rPr>
          <w:rFonts w:ascii="宋体" w:eastAsia="宋体" w:hAnsi="宋体" w:hint="eastAsia"/>
          <w:color w:val="000000" w:themeColor="text1"/>
          <w:sz w:val="30"/>
          <w:szCs w:val="30"/>
        </w:rPr>
        <w:t>-山水情怀     第一课时  P22-2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A84209" w:rsidRPr="000C219C" w:rsidRDefault="0073613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D2990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D2990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中国传统花鸟画、人物画-</w:t>
      </w:r>
      <w:r w:rsidR="000C219C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写生花鸟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0C219C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0C219C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29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-30</w:t>
      </w:r>
    </w:p>
    <w:p w:rsidR="00A84209" w:rsidRPr="000C219C" w:rsidRDefault="0073613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/>
          <w:color w:val="000000" w:themeColor="text1"/>
          <w:sz w:val="30"/>
          <w:szCs w:val="30"/>
        </w:rPr>
        <w:t>4.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中国传统花鸟画、人物画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-传神人物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30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-33</w:t>
      </w:r>
    </w:p>
    <w:p w:rsidR="00A84209" w:rsidRDefault="0073613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中国书法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-笔法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36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-37</w:t>
      </w:r>
    </w:p>
    <w:p w:rsidR="00AC68A8" w:rsidRPr="000C219C" w:rsidRDefault="00AC68A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6.第二单元  第 5 课  中国书法-墨法   第二课时  P41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-42</w:t>
      </w:r>
    </w:p>
    <w:p w:rsidR="00A84209" w:rsidRPr="000C219C" w:rsidRDefault="00AC68A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C219C">
        <w:rPr>
          <w:rFonts w:ascii="宋体" w:eastAsia="宋体" w:hAnsi="宋体" w:hint="eastAsia"/>
          <w:color w:val="000000" w:themeColor="text1"/>
          <w:sz w:val="30"/>
          <w:szCs w:val="30"/>
        </w:rPr>
        <w:t>中国传统雕塑-陵墓雕塑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45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-49</w:t>
      </w:r>
    </w:p>
    <w:p w:rsidR="00BE0B2C" w:rsidRDefault="00AC68A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中国传统雕塑-宗教雕塑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</w:p>
    <w:p w:rsidR="00A84209" w:rsidRPr="000C219C" w:rsidRDefault="0073613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第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50</w:t>
      </w:r>
      <w:r w:rsidR="00B81D63">
        <w:rPr>
          <w:rFonts w:ascii="宋体" w:eastAsia="宋体" w:hAnsi="宋体" w:hint="eastAsia"/>
          <w:color w:val="000000" w:themeColor="text1"/>
          <w:sz w:val="30"/>
          <w:szCs w:val="30"/>
        </w:rPr>
        <w:t>-53</w:t>
      </w:r>
    </w:p>
    <w:p w:rsidR="00A84209" w:rsidRPr="000C219C" w:rsidRDefault="00C158B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中国传统建筑与园林艺术-中国传统建筑的主要特点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     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736139"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36139"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AC68A8">
        <w:rPr>
          <w:rFonts w:ascii="宋体" w:eastAsia="宋体" w:hAnsi="宋体" w:hint="eastAsia"/>
          <w:color w:val="000000" w:themeColor="text1"/>
          <w:sz w:val="30"/>
          <w:szCs w:val="30"/>
        </w:rPr>
        <w:t>54-59</w:t>
      </w:r>
    </w:p>
    <w:p w:rsidR="00A84209" w:rsidRDefault="0073613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C219C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5C2DA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5C2DA0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5C2DA0">
        <w:rPr>
          <w:rFonts w:ascii="宋体" w:eastAsia="宋体" w:hAnsi="宋体" w:hint="eastAsia"/>
          <w:color w:val="000000" w:themeColor="text1"/>
          <w:sz w:val="30"/>
          <w:szCs w:val="30"/>
        </w:rPr>
        <w:t>中国传统工艺美术-功能与美观的统一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0C219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C219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5C2DA0">
        <w:rPr>
          <w:rFonts w:ascii="宋体" w:eastAsia="宋体" w:hAnsi="宋体" w:hint="eastAsia"/>
          <w:color w:val="000000" w:themeColor="text1"/>
          <w:sz w:val="30"/>
          <w:szCs w:val="30"/>
        </w:rPr>
        <w:t>66-68</w:t>
      </w:r>
    </w:p>
    <w:p w:rsidR="005C2DA0" w:rsidRDefault="005C2DA0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11．第二单元 第8课 中国传统工艺美术-历史与文化的增色  第三课时  P71-72</w:t>
      </w:r>
    </w:p>
    <w:p w:rsidR="005C2DA0" w:rsidRDefault="005C2DA0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12.第二单元  第9课  中国民间美术</w:t>
      </w:r>
      <w:r w:rsidR="00B5742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第一课时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P74-77</w:t>
      </w:r>
    </w:p>
    <w:p w:rsidR="00B57423" w:rsidRDefault="00B57423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13.第二单元  第10课  中国近现代美术-多样化艺术探索  第三课时  P91-94</w:t>
      </w:r>
    </w:p>
    <w:p w:rsidR="00B57423" w:rsidRDefault="00B57423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14.第三单元  第11课  </w:t>
      </w:r>
      <w:proofErr w:type="gramStart"/>
      <w:r>
        <w:rPr>
          <w:rFonts w:ascii="宋体" w:eastAsia="宋体" w:hAnsi="宋体" w:hint="eastAsia"/>
          <w:color w:val="000000" w:themeColor="text1"/>
          <w:sz w:val="30"/>
          <w:szCs w:val="30"/>
        </w:rPr>
        <w:t>史前与</w:t>
      </w:r>
      <w:proofErr w:type="gramEnd"/>
      <w:r>
        <w:rPr>
          <w:rFonts w:ascii="宋体" w:eastAsia="宋体" w:hAnsi="宋体" w:hint="eastAsia"/>
          <w:color w:val="000000" w:themeColor="text1"/>
          <w:sz w:val="30"/>
          <w:szCs w:val="30"/>
        </w:rPr>
        <w:t>早期文明的美术-原始的冲动  第一课时  P97-98</w:t>
      </w:r>
    </w:p>
    <w:p w:rsidR="00B57423" w:rsidRDefault="00B57423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15.第三单元  第12课  古希腊与古罗马-</w:t>
      </w:r>
      <w:r w:rsidR="00E57D69">
        <w:rPr>
          <w:rFonts w:ascii="宋体" w:eastAsia="宋体" w:hAnsi="宋体" w:hint="eastAsia"/>
          <w:color w:val="000000" w:themeColor="text1"/>
          <w:sz w:val="30"/>
          <w:szCs w:val="30"/>
        </w:rPr>
        <w:t>理想的人体  第一课时  P104-106</w:t>
      </w:r>
    </w:p>
    <w:p w:rsidR="00E57D69" w:rsidRDefault="00E57D6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16.第三单元  第12课  古希腊与古罗马-建筑的典范  第二课时  P107-111</w:t>
      </w:r>
    </w:p>
    <w:p w:rsidR="00E57D69" w:rsidRDefault="00E57D6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17.第三单元  第13课  欧洲中世纪美术  第一课时  P112-117</w:t>
      </w:r>
    </w:p>
    <w:p w:rsidR="00E57D69" w:rsidRDefault="00E57D6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18.第三单元  第14课  文艺复兴美术-人性的光辉    第二课时  P120-122</w:t>
      </w:r>
    </w:p>
    <w:p w:rsidR="00E57D69" w:rsidRDefault="00E57D6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19.第三单元  第15课  17、18世纪西方美术-</w:t>
      </w:r>
      <w:r w:rsidR="00A066D0">
        <w:rPr>
          <w:rFonts w:ascii="宋体" w:eastAsia="宋体" w:hAnsi="宋体" w:hint="eastAsia"/>
          <w:color w:val="000000" w:themeColor="text1"/>
          <w:sz w:val="30"/>
          <w:szCs w:val="30"/>
        </w:rPr>
        <w:t>市民生活的礼赞、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理性的光芒 第二课时</w:t>
      </w:r>
      <w:r w:rsidR="00A066D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P130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-133</w:t>
      </w:r>
    </w:p>
    <w:p w:rsidR="00A066D0" w:rsidRPr="000C219C" w:rsidRDefault="00A066D0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 xml:space="preserve">20.第三单元  第16课  19世纪西方美术-浪漫与自由、忠于现实  第一课时  P134-137 </w:t>
      </w:r>
    </w:p>
    <w:p w:rsidR="00A84209" w:rsidRPr="00A066D0" w:rsidRDefault="00A84209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A84209" w:rsidRDefault="00A84209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A84209" w:rsidRPr="00E15A2E" w:rsidRDefault="00A84209">
      <w:pPr>
        <w:ind w:firstLineChars="0" w:firstLine="199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sectPr w:rsidR="00A84209" w:rsidRPr="00E15A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FEB" w:rsidRDefault="00AD6FEB">
      <w:pPr>
        <w:spacing w:line="240" w:lineRule="auto"/>
        <w:ind w:firstLine="420"/>
      </w:pPr>
      <w:r>
        <w:separator/>
      </w:r>
    </w:p>
  </w:endnote>
  <w:endnote w:type="continuationSeparator" w:id="0">
    <w:p w:rsidR="00AD6FEB" w:rsidRDefault="00AD6FE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09" w:rsidRDefault="00A842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09" w:rsidRDefault="00A8420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09" w:rsidRDefault="00A8420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FEB" w:rsidRDefault="00AD6FEB">
      <w:pPr>
        <w:spacing w:line="240" w:lineRule="auto"/>
        <w:ind w:firstLine="420"/>
      </w:pPr>
      <w:r>
        <w:separator/>
      </w:r>
    </w:p>
  </w:footnote>
  <w:footnote w:type="continuationSeparator" w:id="0">
    <w:p w:rsidR="00AD6FEB" w:rsidRDefault="00AD6FE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09" w:rsidRDefault="00A842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09" w:rsidRDefault="00A842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09" w:rsidRDefault="00A842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C219C"/>
    <w:rsid w:val="000F73CC"/>
    <w:rsid w:val="00343EFD"/>
    <w:rsid w:val="00400ACC"/>
    <w:rsid w:val="004D2990"/>
    <w:rsid w:val="005C2DA0"/>
    <w:rsid w:val="00617C19"/>
    <w:rsid w:val="00736139"/>
    <w:rsid w:val="00A066D0"/>
    <w:rsid w:val="00A2597F"/>
    <w:rsid w:val="00A84209"/>
    <w:rsid w:val="00AC68A8"/>
    <w:rsid w:val="00AD6FEB"/>
    <w:rsid w:val="00B51C81"/>
    <w:rsid w:val="00B57423"/>
    <w:rsid w:val="00B81D63"/>
    <w:rsid w:val="00BE0B2C"/>
    <w:rsid w:val="00C158BE"/>
    <w:rsid w:val="00C96D33"/>
    <w:rsid w:val="00E15A2E"/>
    <w:rsid w:val="00E36517"/>
    <w:rsid w:val="00E57D69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6</cp:revision>
  <dcterms:created xsi:type="dcterms:W3CDTF">2023-07-19T02:01:00Z</dcterms:created>
  <dcterms:modified xsi:type="dcterms:W3CDTF">2023-07-19T05:47:00Z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