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3"/>
        <w:jc w:val="center"/>
        <w:rPr>
          <w:rFonts w:ascii="黑体" w:hAnsi="黑体" w:eastAsia="黑体" w:cs="黑体"/>
          <w:b/>
          <w:color w:val="000000" w:themeColor="text1"/>
          <w:sz w:val="36"/>
          <w:szCs w:val="36"/>
          <w14:textFill>
            <w14:solidFill>
              <w14:schemeClr w14:val="tx1"/>
            </w14:solidFill>
          </w14:textFill>
        </w:rPr>
      </w:pPr>
      <w:r>
        <w:rPr>
          <w:rFonts w:hint="eastAsia" w:ascii="黑体" w:hAnsi="黑体" w:eastAsia="黑体" w:cs="黑体"/>
          <w:b/>
          <w:color w:val="000000" w:themeColor="text1"/>
          <w:sz w:val="36"/>
          <w:szCs w:val="36"/>
          <w14:textFill>
            <w14:solidFill>
              <w14:schemeClr w14:val="tx1"/>
            </w14:solidFill>
          </w14:textFill>
        </w:rPr>
        <w:t>2023年沈阳市公开招聘中等职业学校</w:t>
      </w:r>
    </w:p>
    <w:p>
      <w:pPr>
        <w:ind w:firstLine="723"/>
        <w:jc w:val="center"/>
        <w:rPr>
          <w:rFonts w:ascii="黑体" w:hAnsi="黑体" w:eastAsia="黑体" w:cs="黑体"/>
          <w:b/>
          <w:color w:val="000000" w:themeColor="text1"/>
          <w:sz w:val="36"/>
          <w:szCs w:val="36"/>
          <w14:textFill>
            <w14:solidFill>
              <w14:schemeClr w14:val="tx1"/>
            </w14:solidFill>
          </w14:textFill>
        </w:rPr>
      </w:pPr>
      <w:r>
        <w:rPr>
          <w:rFonts w:hint="eastAsia" w:ascii="黑体" w:hAnsi="黑体" w:eastAsia="黑体" w:cs="黑体"/>
          <w:b/>
          <w:color w:val="000000" w:themeColor="text1"/>
          <w:sz w:val="36"/>
          <w:szCs w:val="36"/>
          <w14:textFill>
            <w14:solidFill>
              <w14:schemeClr w14:val="tx1"/>
            </w14:solidFill>
          </w14:textFill>
        </w:rPr>
        <w:t>专业课教师面试实践操作题目三</w:t>
      </w:r>
    </w:p>
    <w:p>
      <w:pPr>
        <w:tabs>
          <w:tab w:val="center" w:pos="4479"/>
        </w:tabs>
        <w:ind w:firstLine="643" w:firstLineChars="200"/>
        <w:jc w:val="left"/>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一、招聘单位</w:t>
      </w:r>
      <w:r>
        <w:rPr>
          <w:rFonts w:hint="eastAsia" w:ascii="仿宋" w:hAnsi="仿宋" w:eastAsia="仿宋"/>
          <w:b/>
          <w:color w:val="000000" w:themeColor="text1"/>
          <w:sz w:val="32"/>
          <w:szCs w:val="32"/>
          <w14:textFill>
            <w14:solidFill>
              <w14:schemeClr w14:val="tx1"/>
            </w14:solidFill>
          </w14:textFill>
        </w:rPr>
        <w:tab/>
      </w:r>
    </w:p>
    <w:p>
      <w:pPr>
        <w:ind w:firstLine="560" w:firstLineChars="200"/>
        <w:jc w:val="left"/>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新民市职业中等专业学校</w:t>
      </w:r>
    </w:p>
    <w:p>
      <w:pPr>
        <w:spacing w:after="156" w:afterLines="50" w:line="580" w:lineRule="exact"/>
        <w:ind w:firstLine="643" w:firstLineChars="200"/>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二、招聘岗位</w:t>
      </w:r>
    </w:p>
    <w:p>
      <w:pPr>
        <w:spacing w:line="500" w:lineRule="exact"/>
        <w:ind w:firstLine="560" w:firstLineChars="200"/>
        <w:jc w:val="left"/>
        <w:rPr>
          <w:rFonts w:ascii="仿宋_GB2312" w:eastAsia="仿宋_GB2312"/>
          <w:bCs/>
          <w:color w:val="000000" w:themeColor="text1"/>
          <w:sz w:val="28"/>
          <w:szCs w:val="28"/>
          <w14:textFill>
            <w14:solidFill>
              <w14:schemeClr w14:val="tx1"/>
            </w14:solidFill>
          </w14:textFill>
        </w:rPr>
      </w:pPr>
      <w:r>
        <w:rPr>
          <w:rFonts w:hint="eastAsia" w:ascii="仿宋_GB2312" w:eastAsia="仿宋_GB2312"/>
          <w:bCs/>
          <w:color w:val="000000" w:themeColor="text1"/>
          <w:sz w:val="28"/>
          <w:szCs w:val="28"/>
          <w14:textFill>
            <w14:solidFill>
              <w14:schemeClr w14:val="tx1"/>
            </w14:solidFill>
          </w14:textFill>
        </w:rPr>
        <w:t>11018中职人力资源专业课教师</w:t>
      </w:r>
    </w:p>
    <w:p>
      <w:pPr>
        <w:spacing w:after="156" w:afterLines="50" w:line="580" w:lineRule="exact"/>
        <w:ind w:firstLine="643" w:firstLineChars="200"/>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三、实践操作题目</w:t>
      </w:r>
    </w:p>
    <w:p>
      <w:pPr>
        <w:spacing w:line="580" w:lineRule="exact"/>
        <w:ind w:firstLine="56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管理模块</w:t>
      </w:r>
      <w:bookmarkStart w:id="0" w:name="_GoBack"/>
      <w:bookmarkEnd w:id="0"/>
    </w:p>
    <w:p>
      <w:pPr>
        <w:spacing w:line="580" w:lineRule="exact"/>
        <w:ind w:firstLine="560"/>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具体内容：张宏在一家销售公司做基层主管。2022年公司开始进行绩效管理。年末总结时，主管王经理针对张宏的绩效考核进行了谈话。在绩效反馈的谈话中，王经理对张宏的整体表现给予了肯定，但却指出了他在性格上的一些问题，比较内向，与领导沟通不够主动，做事效率较低等。张宏同意这些看法。由于王经理有其他工作安排，整个谈话进行了十分钟左右，张宏也没有机会表达自己的想法，对工作中曾产生误会、工作中困惑和改进的方法等也未交流。但张宏对整个谈话过程较为满意，对于自己一整年的工作也基本满意。但当看到年终考评书面报告时，而他的成绩和优点只以几笔带过。书面报告所描述的工作扣听具体问题央绩效反馈沟通中根本就没有提到，且有些问题与实际情况不符，张宏很不解。</w:t>
      </w:r>
    </w:p>
    <w:p>
      <w:pPr>
        <w:spacing w:line="580" w:lineRule="exact"/>
        <w:ind w:firstLine="560"/>
        <w:rPr>
          <w:rFonts w:ascii="仿宋" w:hAnsi="仿宋" w:eastAsia="仿宋"/>
          <w:b/>
          <w:color w:val="000000" w:themeColor="text1"/>
          <w:sz w:val="32"/>
          <w:szCs w:val="32"/>
          <w14:textFill>
            <w14:solidFill>
              <w14:schemeClr w14:val="tx1"/>
            </w14:solidFill>
          </w14:textFill>
        </w:rPr>
      </w:pPr>
      <w:r>
        <w:rPr>
          <w:rFonts w:hint="eastAsia" w:ascii="仿宋" w:hAnsi="仿宋" w:eastAsia="仿宋"/>
          <w:b/>
          <w:color w:val="000000" w:themeColor="text1"/>
          <w:sz w:val="32"/>
          <w:szCs w:val="32"/>
          <w14:textFill>
            <w14:solidFill>
              <w14:schemeClr w14:val="tx1"/>
            </w14:solidFill>
          </w14:textFill>
        </w:rPr>
        <w:t>四、操作要求</w:t>
      </w:r>
    </w:p>
    <w:p>
      <w:pPr>
        <w:spacing w:line="580" w:lineRule="exact"/>
        <w:ind w:firstLine="560"/>
        <w:jc w:val="left"/>
        <w:rPr>
          <w:rFonts w:ascii="仿宋" w:hAnsi="仿宋" w:eastAsia="仿宋"/>
          <w:b w:val="0"/>
          <w:bCs/>
          <w:color w:val="000000" w:themeColor="text1"/>
          <w:sz w:val="32"/>
          <w:szCs w:val="32"/>
          <w14:textFill>
            <w14:solidFill>
              <w14:schemeClr w14:val="tx1"/>
            </w14:solidFill>
          </w14:textFill>
        </w:rPr>
      </w:pPr>
      <w:r>
        <w:rPr>
          <w:rFonts w:hint="eastAsia" w:ascii="仿宋" w:hAnsi="仿宋" w:eastAsia="仿宋"/>
          <w:b w:val="0"/>
          <w:bCs/>
          <w:color w:val="000000" w:themeColor="text1"/>
          <w:sz w:val="32"/>
          <w:szCs w:val="32"/>
          <w14:textFill>
            <w14:solidFill>
              <w14:schemeClr w14:val="tx1"/>
            </w14:solidFill>
          </w14:textFill>
        </w:rPr>
        <w:t>1、你认为王经理在本次绩效结果反馈时未遵循哪些原则？（15分）</w:t>
      </w:r>
    </w:p>
    <w:p>
      <w:pPr>
        <w:spacing w:line="580" w:lineRule="exact"/>
        <w:ind w:firstLine="560"/>
        <w:jc w:val="left"/>
        <w:rPr>
          <w:rFonts w:ascii="仿宋" w:hAnsi="仿宋" w:eastAsia="仿宋"/>
          <w:b w:val="0"/>
          <w:bCs/>
          <w:color w:val="000000" w:themeColor="text1"/>
          <w:sz w:val="32"/>
          <w:szCs w:val="32"/>
          <w14:textFill>
            <w14:solidFill>
              <w14:schemeClr w14:val="tx1"/>
            </w14:solidFill>
          </w14:textFill>
        </w:rPr>
      </w:pPr>
      <w:r>
        <w:rPr>
          <w:rFonts w:hint="eastAsia" w:ascii="仿宋" w:hAnsi="仿宋" w:eastAsia="仿宋"/>
          <w:b w:val="0"/>
          <w:bCs/>
          <w:color w:val="000000" w:themeColor="text1"/>
          <w:sz w:val="32"/>
          <w:szCs w:val="32"/>
          <w14:textFill>
            <w14:solidFill>
              <w14:schemeClr w14:val="tx1"/>
            </w14:solidFill>
          </w14:textFill>
        </w:rPr>
        <w:t>2、如果你能对王经量提出意见，那该如何改进绩效结果反馈？（15分）</w:t>
      </w:r>
    </w:p>
    <w:p>
      <w:pPr>
        <w:spacing w:line="580" w:lineRule="exact"/>
        <w:ind w:firstLine="560"/>
        <w:jc w:val="left"/>
        <w:rPr>
          <w:rFonts w:ascii="仿宋" w:hAnsi="仿宋" w:eastAsia="仿宋"/>
          <w:b w:val="0"/>
          <w:bCs/>
          <w:color w:val="000000" w:themeColor="text1"/>
          <w:sz w:val="32"/>
          <w:szCs w:val="32"/>
          <w14:textFill>
            <w14:solidFill>
              <w14:schemeClr w14:val="tx1"/>
            </w14:solidFill>
          </w14:textFill>
        </w:rPr>
      </w:pPr>
      <w:r>
        <w:rPr>
          <w:rFonts w:hint="eastAsia" w:ascii="仿宋" w:hAnsi="仿宋" w:eastAsia="仿宋"/>
          <w:b w:val="0"/>
          <w:bCs/>
          <w:color w:val="000000" w:themeColor="text1"/>
          <w:sz w:val="32"/>
          <w:szCs w:val="32"/>
          <w14:textFill>
            <w14:solidFill>
              <w14:schemeClr w14:val="tx1"/>
            </w14:solidFill>
          </w14:textFill>
        </w:rPr>
        <w:t>3、为了提高员工的绩效，如果你是主管经理，是以激励为主还是以惩罚为主？尤其是具体到某一件事情上，比如员工犯错误时，不惩罚不能起到警示他人作用，也不能体现规章制度的严肃性。请结合奖励与惩罚的适用范围和效果谈谈你的认识。（30分）</w:t>
      </w:r>
    </w:p>
    <w:p>
      <w:pPr>
        <w:spacing w:line="580" w:lineRule="exact"/>
        <w:ind w:firstLine="560"/>
        <w:jc w:val="left"/>
        <w:rPr>
          <w:rFonts w:ascii="仿宋" w:hAnsi="仿宋" w:eastAsia="仿宋"/>
          <w:b w:val="0"/>
          <w:bCs/>
          <w:color w:val="000000" w:themeColor="text1"/>
          <w:sz w:val="32"/>
          <w:szCs w:val="32"/>
          <w14:textFill>
            <w14:solidFill>
              <w14:schemeClr w14:val="tx1"/>
            </w14:solidFill>
          </w14:textFill>
        </w:rPr>
      </w:pPr>
      <w:r>
        <w:rPr>
          <w:rFonts w:hint="eastAsia" w:ascii="仿宋" w:hAnsi="仿宋" w:eastAsia="仿宋"/>
          <w:b w:val="0"/>
          <w:bCs/>
          <w:color w:val="000000" w:themeColor="text1"/>
          <w:sz w:val="32"/>
          <w:szCs w:val="32"/>
          <w14:textFill>
            <w14:solidFill>
              <w14:schemeClr w14:val="tx1"/>
            </w14:solidFill>
          </w14:textFill>
        </w:rPr>
        <w:t>4、语逻辑清晰。</w:t>
      </w:r>
    </w:p>
    <w:p>
      <w:pPr>
        <w:spacing w:line="580" w:lineRule="exact"/>
        <w:ind w:firstLine="560"/>
        <w:jc w:val="left"/>
        <w:rPr>
          <w:rFonts w:ascii="仿宋" w:hAnsi="仿宋" w:eastAsia="仿宋"/>
          <w:b w:val="0"/>
          <w:bCs/>
          <w:color w:val="000000" w:themeColor="text1"/>
          <w:sz w:val="32"/>
          <w:szCs w:val="32"/>
          <w14:textFill>
            <w14:solidFill>
              <w14:schemeClr w14:val="tx1"/>
            </w14:solidFill>
          </w14:textFill>
        </w:rPr>
      </w:pPr>
      <w:r>
        <w:rPr>
          <w:rFonts w:hint="eastAsia" w:ascii="仿宋" w:hAnsi="仿宋" w:eastAsia="仿宋"/>
          <w:b w:val="0"/>
          <w:bCs/>
          <w:color w:val="000000" w:themeColor="text1"/>
          <w:sz w:val="32"/>
          <w:szCs w:val="32"/>
          <w14:textFill>
            <w14:solidFill>
              <w14:schemeClr w14:val="tx1"/>
            </w14:solidFill>
          </w14:textFill>
        </w:rPr>
        <w:t>5、限时</w:t>
      </w:r>
      <w:r>
        <w:rPr>
          <w:rFonts w:hint="eastAsia" w:ascii="仿宋" w:hAnsi="仿宋" w:eastAsia="仿宋"/>
          <w:b w:val="0"/>
          <w:bCs/>
          <w:color w:val="000000" w:themeColor="text1"/>
          <w:sz w:val="32"/>
          <w:szCs w:val="32"/>
          <w:lang w:val="en-US" w:eastAsia="zh-CN"/>
          <w14:textFill>
            <w14:solidFill>
              <w14:schemeClr w14:val="tx1"/>
            </w14:solidFill>
          </w14:textFill>
        </w:rPr>
        <w:t>2</w:t>
      </w:r>
      <w:r>
        <w:rPr>
          <w:rFonts w:hint="eastAsia" w:ascii="仿宋" w:hAnsi="仿宋" w:eastAsia="仿宋"/>
          <w:b w:val="0"/>
          <w:bCs/>
          <w:color w:val="000000" w:themeColor="text1"/>
          <w:sz w:val="32"/>
          <w:szCs w:val="32"/>
          <w14:textFill>
            <w14:solidFill>
              <w14:schemeClr w14:val="tx1"/>
            </w14:solidFill>
          </w14:textFill>
        </w:rPr>
        <w:t>0分钟。</w:t>
      </w:r>
    </w:p>
    <w:sectPr>
      <w:footerReference r:id="rId3" w:type="default"/>
      <w:pgSz w:w="11906" w:h="16838"/>
      <w:pgMar w:top="720" w:right="720" w:bottom="10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5065"/>
    <w:rsid w:val="00405065"/>
    <w:rsid w:val="00B27389"/>
    <w:rsid w:val="25E376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footer"/>
    <w:basedOn w:val="1"/>
    <w:link w:val="5"/>
    <w:qFormat/>
    <w:uiPriority w:val="99"/>
    <w:pPr>
      <w:tabs>
        <w:tab w:val="center" w:pos="4153"/>
        <w:tab w:val="right" w:pos="8306"/>
      </w:tabs>
      <w:snapToGrid w:val="0"/>
      <w:jc w:val="left"/>
    </w:pPr>
    <w:rPr>
      <w:sz w:val="18"/>
      <w:szCs w:val="18"/>
    </w:rPr>
  </w:style>
  <w:style w:type="character" w:customStyle="1" w:styleId="5">
    <w:name w:val="页脚 Char"/>
    <w:basedOn w:val="4"/>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92</Words>
  <Characters>529</Characters>
  <Lines>4</Lines>
  <Paragraphs>1</Paragraphs>
  <TotalTime>1</TotalTime>
  <ScaleCrop>false</ScaleCrop>
  <LinksUpToDate>false</LinksUpToDate>
  <CharactersWithSpaces>620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2023-07-19T04:42:00Z</dcterms:created>
  <dc:creator>admin</dc:creator>
  <cp:lastModifiedBy>Zangyuhong</cp:lastModifiedBy>
  <dcterms:modified xsi:type="dcterms:W3CDTF">2023-07-19T07:58:44Z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