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C" w:rsidRPr="00154DE4" w:rsidRDefault="00154DE4" w:rsidP="00154D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54DE4">
        <w:rPr>
          <w:rFonts w:asciiTheme="majorEastAsia" w:eastAsiaTheme="majorEastAsia" w:hAnsiTheme="majorEastAsia" w:hint="eastAsia"/>
          <w:b/>
          <w:sz w:val="44"/>
          <w:szCs w:val="44"/>
        </w:rPr>
        <w:t>康平县20</w:t>
      </w:r>
      <w:r w:rsidR="00F90D01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32122E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154DE4">
        <w:rPr>
          <w:rFonts w:asciiTheme="majorEastAsia" w:eastAsiaTheme="majorEastAsia" w:hAnsiTheme="majorEastAsia" w:hint="eastAsia"/>
          <w:b/>
          <w:sz w:val="44"/>
          <w:szCs w:val="44"/>
        </w:rPr>
        <w:t>年度政府预算公开情况说明</w:t>
      </w:r>
    </w:p>
    <w:p w:rsidR="00D97F93" w:rsidRPr="00D97F93" w:rsidRDefault="00D97F93" w:rsidP="00D97F93">
      <w:pPr>
        <w:ind w:firstLineChars="200" w:firstLine="201"/>
        <w:rPr>
          <w:rFonts w:ascii="仿宋" w:eastAsia="仿宋" w:hAnsi="仿宋"/>
          <w:b/>
          <w:sz w:val="10"/>
          <w:szCs w:val="10"/>
        </w:rPr>
      </w:pPr>
    </w:p>
    <w:p w:rsidR="00154DE4" w:rsidRPr="00D97F93" w:rsidRDefault="00154DE4" w:rsidP="00154DE4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97F93">
        <w:rPr>
          <w:rFonts w:ascii="仿宋_GB2312" w:eastAsia="仿宋_GB2312" w:hAnsi="仿宋" w:hint="eastAsia"/>
          <w:b/>
          <w:sz w:val="32"/>
          <w:szCs w:val="32"/>
        </w:rPr>
        <w:t>一、转移支付情况</w:t>
      </w:r>
    </w:p>
    <w:p w:rsidR="00154DE4" w:rsidRPr="00D97F93" w:rsidRDefault="00154DE4" w:rsidP="00154DE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7F93">
        <w:rPr>
          <w:rFonts w:ascii="仿宋_GB2312" w:eastAsia="仿宋_GB2312" w:hAnsi="仿宋" w:hint="eastAsia"/>
          <w:sz w:val="32"/>
          <w:szCs w:val="32"/>
        </w:rPr>
        <w:t>康平县20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年一般公共预算转移支付收入预计为</w:t>
      </w:r>
      <w:r w:rsidR="0032122E">
        <w:rPr>
          <w:rFonts w:ascii="仿宋_GB2312" w:eastAsia="仿宋_GB2312" w:hAnsi="仿宋" w:hint="eastAsia"/>
          <w:sz w:val="32"/>
          <w:szCs w:val="32"/>
        </w:rPr>
        <w:t>166000</w:t>
      </w:r>
      <w:r w:rsidR="00BB317B" w:rsidRPr="00D97F93">
        <w:rPr>
          <w:rFonts w:ascii="仿宋_GB2312" w:eastAsia="仿宋_GB2312" w:hAnsi="仿宋" w:hint="eastAsia"/>
          <w:sz w:val="32"/>
          <w:szCs w:val="32"/>
        </w:rPr>
        <w:t>万</w:t>
      </w:r>
      <w:r w:rsidRPr="00D97F93">
        <w:rPr>
          <w:rFonts w:ascii="仿宋_GB2312" w:eastAsia="仿宋_GB2312" w:hAnsi="仿宋" w:hint="eastAsia"/>
          <w:sz w:val="32"/>
          <w:szCs w:val="32"/>
        </w:rPr>
        <w:t>元，其中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返还性收入7032万元，</w:t>
      </w:r>
      <w:r w:rsidRPr="00D97F93">
        <w:rPr>
          <w:rFonts w:ascii="仿宋_GB2312" w:eastAsia="仿宋_GB2312" w:hAnsi="仿宋" w:hint="eastAsia"/>
          <w:sz w:val="32"/>
          <w:szCs w:val="32"/>
        </w:rPr>
        <w:t>一般性转移支付收入</w:t>
      </w:r>
      <w:r w:rsidR="0032122E">
        <w:rPr>
          <w:rFonts w:ascii="仿宋_GB2312" w:eastAsia="仿宋_GB2312" w:hAnsi="仿宋" w:hint="eastAsia"/>
          <w:sz w:val="32"/>
          <w:szCs w:val="32"/>
        </w:rPr>
        <w:t>82968</w:t>
      </w:r>
      <w:r w:rsidR="00BB317B" w:rsidRPr="00D97F93">
        <w:rPr>
          <w:rFonts w:ascii="仿宋_GB2312" w:eastAsia="仿宋_GB2312" w:hAnsi="仿宋" w:hint="eastAsia"/>
          <w:sz w:val="32"/>
          <w:szCs w:val="32"/>
        </w:rPr>
        <w:t>万</w:t>
      </w:r>
      <w:r w:rsidRPr="00D97F93">
        <w:rPr>
          <w:rFonts w:ascii="仿宋_GB2312" w:eastAsia="仿宋_GB2312" w:hAnsi="仿宋" w:hint="eastAsia"/>
          <w:sz w:val="32"/>
          <w:szCs w:val="32"/>
        </w:rPr>
        <w:t>元，专项转移支付收入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7</w:t>
      </w:r>
      <w:r w:rsidR="0032122E">
        <w:rPr>
          <w:rFonts w:ascii="仿宋_GB2312" w:eastAsia="仿宋_GB2312" w:hAnsi="仿宋" w:hint="eastAsia"/>
          <w:sz w:val="32"/>
          <w:szCs w:val="32"/>
        </w:rPr>
        <w:t>6000</w:t>
      </w:r>
      <w:r w:rsidRPr="00D97F93">
        <w:rPr>
          <w:rFonts w:ascii="仿宋_GB2312" w:eastAsia="仿宋_GB2312" w:hAnsi="仿宋" w:hint="eastAsia"/>
          <w:sz w:val="32"/>
          <w:szCs w:val="32"/>
        </w:rPr>
        <w:t>元</w:t>
      </w:r>
      <w:r w:rsidR="00A002CF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A002CF">
        <w:rPr>
          <w:rFonts w:ascii="仿宋_GB2312" w:eastAsia="仿宋_GB2312" w:hAnsi="仿宋" w:hint="eastAsia"/>
          <w:sz w:val="32"/>
          <w:szCs w:val="32"/>
        </w:rPr>
        <w:t>含共同</w:t>
      </w:r>
      <w:proofErr w:type="gramEnd"/>
      <w:r w:rsidR="00A002CF">
        <w:rPr>
          <w:rFonts w:ascii="仿宋_GB2312" w:eastAsia="仿宋_GB2312" w:hAnsi="仿宋" w:hint="eastAsia"/>
          <w:sz w:val="32"/>
          <w:szCs w:val="32"/>
        </w:rPr>
        <w:t>事权转移支付50000万元）</w:t>
      </w:r>
      <w:r w:rsidRPr="00D97F93">
        <w:rPr>
          <w:rFonts w:ascii="仿宋_GB2312" w:eastAsia="仿宋_GB2312" w:hAnsi="仿宋" w:hint="eastAsia"/>
          <w:sz w:val="32"/>
          <w:szCs w:val="32"/>
        </w:rPr>
        <w:t>。</w:t>
      </w:r>
    </w:p>
    <w:p w:rsidR="00B03891" w:rsidRPr="00D97F93" w:rsidRDefault="002E4222" w:rsidP="00154DE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7F93">
        <w:rPr>
          <w:rFonts w:ascii="仿宋_GB2312" w:eastAsia="仿宋_GB2312" w:hAnsi="仿宋" w:hint="eastAsia"/>
          <w:sz w:val="32"/>
          <w:szCs w:val="32"/>
        </w:rPr>
        <w:t>康平</w:t>
      </w:r>
      <w:r w:rsidR="00B03891" w:rsidRPr="00D97F93">
        <w:rPr>
          <w:rFonts w:ascii="仿宋_GB2312" w:eastAsia="仿宋_GB2312" w:hAnsi="仿宋" w:hint="eastAsia"/>
          <w:sz w:val="32"/>
          <w:szCs w:val="32"/>
        </w:rPr>
        <w:t>县20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="00B03891" w:rsidRPr="00D97F93">
        <w:rPr>
          <w:rFonts w:ascii="仿宋_GB2312" w:eastAsia="仿宋_GB2312" w:hAnsi="仿宋" w:hint="eastAsia"/>
          <w:sz w:val="32"/>
          <w:szCs w:val="32"/>
        </w:rPr>
        <w:t>年政府预算一般性转移支付支出</w:t>
      </w:r>
      <w:r w:rsidR="003A4F97" w:rsidRPr="00D97F93">
        <w:rPr>
          <w:rFonts w:ascii="仿宋_GB2312" w:eastAsia="仿宋_GB2312" w:hAnsi="仿宋" w:hint="eastAsia"/>
          <w:sz w:val="32"/>
          <w:szCs w:val="32"/>
        </w:rPr>
        <w:t>6000</w:t>
      </w:r>
      <w:r w:rsidR="00B03891" w:rsidRPr="00D97F93">
        <w:rPr>
          <w:rFonts w:ascii="仿宋_GB2312" w:eastAsia="仿宋_GB2312" w:hAnsi="仿宋" w:hint="eastAsia"/>
          <w:sz w:val="32"/>
          <w:szCs w:val="32"/>
        </w:rPr>
        <w:t>万元，专项性转移支付支出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5</w:t>
      </w:r>
      <w:r w:rsidR="0032122E">
        <w:rPr>
          <w:rFonts w:ascii="仿宋_GB2312" w:eastAsia="仿宋_GB2312" w:hAnsi="仿宋" w:hint="eastAsia"/>
          <w:sz w:val="32"/>
          <w:szCs w:val="32"/>
        </w:rPr>
        <w:t>3</w:t>
      </w:r>
      <w:r w:rsidR="00B03891" w:rsidRPr="00D97F93">
        <w:rPr>
          <w:rFonts w:ascii="仿宋_GB2312" w:eastAsia="仿宋_GB2312" w:hAnsi="仿宋" w:hint="eastAsia"/>
          <w:sz w:val="32"/>
          <w:szCs w:val="32"/>
        </w:rPr>
        <w:t>万元。</w:t>
      </w:r>
    </w:p>
    <w:p w:rsidR="00154DE4" w:rsidRPr="00D97F93" w:rsidRDefault="00936F8C" w:rsidP="00154DE4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97F93">
        <w:rPr>
          <w:rFonts w:ascii="仿宋_GB2312" w:eastAsia="仿宋_GB2312" w:hAnsi="仿宋" w:hint="eastAsia"/>
          <w:b/>
          <w:sz w:val="32"/>
          <w:szCs w:val="32"/>
        </w:rPr>
        <w:t>二、举借债务情况</w:t>
      </w:r>
    </w:p>
    <w:p w:rsidR="00154DE4" w:rsidRPr="00D97F93" w:rsidRDefault="00685C20" w:rsidP="00154DE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4CF6">
        <w:rPr>
          <w:rFonts w:ascii="仿宋_GB2312" w:eastAsia="仿宋_GB2312" w:hAnsi="仿宋" w:hint="eastAsia"/>
          <w:sz w:val="32"/>
          <w:szCs w:val="32"/>
        </w:rPr>
        <w:t>康平县20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FC4CF6">
        <w:rPr>
          <w:rFonts w:ascii="仿宋_GB2312" w:eastAsia="仿宋_GB2312" w:hAnsi="仿宋" w:hint="eastAsia"/>
          <w:sz w:val="32"/>
          <w:szCs w:val="32"/>
        </w:rPr>
        <w:t>年地方政府债务预计余额</w:t>
      </w:r>
      <w:r w:rsidR="0032122E">
        <w:rPr>
          <w:rFonts w:ascii="仿宋_GB2312" w:eastAsia="仿宋_GB2312" w:hAnsi="仿宋" w:hint="eastAsia"/>
          <w:sz w:val="32"/>
          <w:szCs w:val="32"/>
        </w:rPr>
        <w:t>145754</w:t>
      </w:r>
      <w:r w:rsidRPr="00FC4CF6">
        <w:rPr>
          <w:rFonts w:ascii="仿宋_GB2312" w:eastAsia="仿宋_GB2312" w:hAnsi="仿宋" w:hint="eastAsia"/>
          <w:sz w:val="32"/>
          <w:szCs w:val="32"/>
        </w:rPr>
        <w:t>万元，其中一般债务</w:t>
      </w:r>
      <w:r w:rsidR="0032122E">
        <w:rPr>
          <w:rFonts w:ascii="仿宋_GB2312" w:eastAsia="仿宋_GB2312" w:hAnsi="仿宋" w:hint="eastAsia"/>
          <w:sz w:val="32"/>
          <w:szCs w:val="32"/>
        </w:rPr>
        <w:t>123505</w:t>
      </w:r>
      <w:r w:rsidRPr="00FC4CF6">
        <w:rPr>
          <w:rFonts w:ascii="仿宋_GB2312" w:eastAsia="仿宋_GB2312" w:hAnsi="仿宋" w:hint="eastAsia"/>
          <w:sz w:val="32"/>
          <w:szCs w:val="32"/>
        </w:rPr>
        <w:t>万元，专项债务</w:t>
      </w:r>
      <w:r w:rsidR="0032122E">
        <w:rPr>
          <w:rFonts w:ascii="仿宋_GB2312" w:eastAsia="仿宋_GB2312" w:hAnsi="仿宋" w:hint="eastAsia"/>
          <w:sz w:val="32"/>
          <w:szCs w:val="32"/>
        </w:rPr>
        <w:t>22</w:t>
      </w:r>
      <w:r w:rsidRPr="00FC4CF6">
        <w:rPr>
          <w:rFonts w:ascii="仿宋_GB2312" w:eastAsia="仿宋_GB2312" w:hAnsi="仿宋" w:hint="eastAsia"/>
          <w:sz w:val="32"/>
          <w:szCs w:val="32"/>
        </w:rPr>
        <w:t>2</w:t>
      </w:r>
      <w:r w:rsidR="008E6D59" w:rsidRPr="00FC4CF6">
        <w:rPr>
          <w:rFonts w:ascii="仿宋_GB2312" w:eastAsia="仿宋_GB2312" w:hAnsi="仿宋" w:hint="eastAsia"/>
          <w:sz w:val="32"/>
          <w:szCs w:val="32"/>
        </w:rPr>
        <w:t>49</w:t>
      </w:r>
      <w:r w:rsidRPr="00FC4CF6">
        <w:rPr>
          <w:rFonts w:ascii="仿宋_GB2312" w:eastAsia="仿宋_GB2312" w:hAnsi="仿宋" w:hint="eastAsia"/>
          <w:sz w:val="32"/>
          <w:szCs w:val="32"/>
        </w:rPr>
        <w:t>万元。</w:t>
      </w:r>
    </w:p>
    <w:p w:rsidR="00C75722" w:rsidRPr="00D97F93" w:rsidRDefault="003A4F97" w:rsidP="00154DE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C4CF6">
        <w:rPr>
          <w:rFonts w:ascii="仿宋_GB2312" w:eastAsia="仿宋_GB2312" w:hAnsi="仿宋" w:hint="eastAsia"/>
          <w:sz w:val="32"/>
          <w:szCs w:val="32"/>
        </w:rPr>
        <w:t>20</w:t>
      </w:r>
      <w:r w:rsidR="00E375DF" w:rsidRPr="00FC4CF6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1</w:t>
      </w:r>
      <w:r w:rsidRPr="00FC4CF6">
        <w:rPr>
          <w:rFonts w:ascii="仿宋_GB2312" w:eastAsia="仿宋_GB2312" w:hAnsi="仿宋" w:hint="eastAsia"/>
          <w:sz w:val="32"/>
          <w:szCs w:val="32"/>
        </w:rPr>
        <w:t>年政府债务限额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1</w:t>
      </w:r>
      <w:r w:rsidR="0032122E">
        <w:rPr>
          <w:rFonts w:ascii="仿宋_GB2312" w:eastAsia="仿宋_GB2312" w:hAnsi="仿宋" w:hint="eastAsia"/>
          <w:sz w:val="32"/>
          <w:szCs w:val="32"/>
        </w:rPr>
        <w:t>5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9853万</w:t>
      </w:r>
      <w:r w:rsidRPr="00FC4CF6">
        <w:rPr>
          <w:rFonts w:ascii="仿宋_GB2312" w:eastAsia="仿宋_GB2312" w:hAnsi="仿宋" w:hint="eastAsia"/>
          <w:sz w:val="32"/>
          <w:szCs w:val="32"/>
        </w:rPr>
        <w:t>元，其中：一般债务限额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1</w:t>
      </w:r>
      <w:r w:rsidR="0032122E">
        <w:rPr>
          <w:rFonts w:ascii="仿宋_GB2312" w:eastAsia="仿宋_GB2312" w:hAnsi="仿宋" w:hint="eastAsia"/>
          <w:sz w:val="32"/>
          <w:szCs w:val="32"/>
        </w:rPr>
        <w:t>37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553万</w:t>
      </w:r>
      <w:r w:rsidRPr="00FC4CF6">
        <w:rPr>
          <w:rFonts w:ascii="仿宋_GB2312" w:eastAsia="仿宋_GB2312" w:hAnsi="仿宋" w:hint="eastAsia"/>
          <w:sz w:val="32"/>
          <w:szCs w:val="32"/>
        </w:rPr>
        <w:t>元，专项债务限额</w:t>
      </w:r>
      <w:r w:rsidR="0032122E">
        <w:rPr>
          <w:rFonts w:ascii="仿宋_GB2312" w:eastAsia="仿宋_GB2312" w:hAnsi="仿宋" w:hint="eastAsia"/>
          <w:sz w:val="32"/>
          <w:szCs w:val="32"/>
        </w:rPr>
        <w:t>22</w:t>
      </w:r>
      <w:r w:rsidR="00F90D01" w:rsidRPr="00FC4CF6">
        <w:rPr>
          <w:rFonts w:ascii="仿宋_GB2312" w:eastAsia="仿宋_GB2312" w:hAnsi="仿宋" w:hint="eastAsia"/>
          <w:sz w:val="32"/>
          <w:szCs w:val="32"/>
        </w:rPr>
        <w:t>300万</w:t>
      </w:r>
      <w:r w:rsidRPr="00FC4CF6">
        <w:rPr>
          <w:rFonts w:ascii="仿宋_GB2312" w:eastAsia="仿宋_GB2312" w:hAnsi="仿宋" w:hint="eastAsia"/>
          <w:sz w:val="32"/>
          <w:szCs w:val="32"/>
        </w:rPr>
        <w:t>元</w:t>
      </w:r>
      <w:r w:rsidR="00C75722" w:rsidRPr="00FC4CF6">
        <w:rPr>
          <w:rFonts w:ascii="仿宋_GB2312" w:eastAsia="仿宋_GB2312" w:hAnsi="仿宋" w:hint="eastAsia"/>
          <w:sz w:val="32"/>
          <w:szCs w:val="32"/>
        </w:rPr>
        <w:t>。</w:t>
      </w:r>
      <w:r w:rsidRPr="00FC4CF6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0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年政府债务限额上级暂未下达</w:t>
      </w:r>
    </w:p>
    <w:p w:rsidR="00154DE4" w:rsidRPr="00D97F93" w:rsidRDefault="00936F8C" w:rsidP="00154DE4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97F93">
        <w:rPr>
          <w:rFonts w:ascii="仿宋_GB2312" w:eastAsia="仿宋_GB2312" w:hAnsi="仿宋" w:hint="eastAsia"/>
          <w:b/>
          <w:sz w:val="32"/>
          <w:szCs w:val="32"/>
        </w:rPr>
        <w:t>三、一般公共预算“三公”经费预算安排情况</w:t>
      </w:r>
    </w:p>
    <w:p w:rsidR="004B46D3" w:rsidRPr="00D97F93" w:rsidRDefault="003F7FC8" w:rsidP="003F7FC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02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年一般公共预算“三公”经费预算安排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119</w:t>
      </w:r>
      <w:r w:rsidR="0032122E">
        <w:rPr>
          <w:rFonts w:ascii="仿宋_GB2312" w:eastAsia="仿宋_GB2312" w:hAnsi="仿宋" w:hint="eastAsia"/>
          <w:sz w:val="32"/>
          <w:szCs w:val="32"/>
        </w:rPr>
        <w:t>7</w:t>
      </w:r>
      <w:r w:rsidRPr="00D97F93">
        <w:rPr>
          <w:rFonts w:ascii="仿宋_GB2312" w:eastAsia="仿宋_GB2312" w:hAnsi="仿宋" w:hint="eastAsia"/>
          <w:sz w:val="32"/>
          <w:szCs w:val="32"/>
        </w:rPr>
        <w:t>万元，其中：公务接待费</w:t>
      </w:r>
      <w:r w:rsidR="0032122E">
        <w:rPr>
          <w:rFonts w:ascii="仿宋_GB2312" w:eastAsia="仿宋_GB2312" w:hAnsi="仿宋" w:hint="eastAsia"/>
          <w:sz w:val="32"/>
          <w:szCs w:val="32"/>
        </w:rPr>
        <w:t>113.5</w:t>
      </w:r>
      <w:r w:rsidRPr="00D97F93">
        <w:rPr>
          <w:rFonts w:ascii="仿宋_GB2312" w:eastAsia="仿宋_GB2312" w:hAnsi="仿宋" w:hint="eastAsia"/>
          <w:sz w:val="32"/>
          <w:szCs w:val="32"/>
        </w:rPr>
        <w:t>万元，公务用车费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1</w:t>
      </w:r>
      <w:r w:rsidR="0032122E">
        <w:rPr>
          <w:rFonts w:ascii="仿宋_GB2312" w:eastAsia="仿宋_GB2312" w:hAnsi="仿宋" w:hint="eastAsia"/>
          <w:sz w:val="32"/>
          <w:szCs w:val="32"/>
        </w:rPr>
        <w:t>083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.5</w:t>
      </w:r>
      <w:r w:rsidRPr="00D97F93">
        <w:rPr>
          <w:rFonts w:ascii="仿宋_GB2312" w:eastAsia="仿宋_GB2312" w:hAnsi="仿宋" w:hint="eastAsia"/>
          <w:sz w:val="32"/>
          <w:szCs w:val="32"/>
        </w:rPr>
        <w:t>万元（其中公务用车运行维护费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1</w:t>
      </w:r>
      <w:r w:rsidR="0032122E">
        <w:rPr>
          <w:rFonts w:ascii="仿宋_GB2312" w:eastAsia="仿宋_GB2312" w:hAnsi="仿宋" w:hint="eastAsia"/>
          <w:sz w:val="32"/>
          <w:szCs w:val="32"/>
        </w:rPr>
        <w:t>083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.5</w:t>
      </w:r>
      <w:r w:rsidRPr="00D97F93">
        <w:rPr>
          <w:rFonts w:ascii="仿宋_GB2312" w:eastAsia="仿宋_GB2312" w:hAnsi="仿宋" w:hint="eastAsia"/>
          <w:sz w:val="32"/>
          <w:szCs w:val="32"/>
        </w:rPr>
        <w:t>万元）。</w:t>
      </w:r>
    </w:p>
    <w:p w:rsidR="00531C6F" w:rsidRPr="00D97F93" w:rsidRDefault="004B46D3" w:rsidP="00531C6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7F93">
        <w:rPr>
          <w:rFonts w:ascii="仿宋_GB2312" w:eastAsia="仿宋_GB2312" w:hAnsi="仿宋" w:hint="eastAsia"/>
          <w:sz w:val="32"/>
          <w:szCs w:val="32"/>
        </w:rPr>
        <w:t>20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年一般公共预算“三公”经费预算较20</w:t>
      </w:r>
      <w:r w:rsidR="00E375DF" w:rsidRPr="00D97F93">
        <w:rPr>
          <w:rFonts w:ascii="仿宋_GB2312" w:eastAsia="仿宋_GB2312" w:hAnsi="仿宋" w:hint="eastAsia"/>
          <w:sz w:val="32"/>
          <w:szCs w:val="32"/>
        </w:rPr>
        <w:t>20</w:t>
      </w:r>
      <w:r w:rsidRPr="00D97F93">
        <w:rPr>
          <w:rFonts w:ascii="仿宋_GB2312" w:eastAsia="仿宋_GB2312" w:hAnsi="仿宋" w:hint="eastAsia"/>
          <w:sz w:val="32"/>
          <w:szCs w:val="32"/>
        </w:rPr>
        <w:t>年</w:t>
      </w:r>
      <w:r w:rsidR="0032122E">
        <w:rPr>
          <w:rFonts w:ascii="仿宋_GB2312" w:eastAsia="仿宋_GB2312" w:hAnsi="仿宋" w:hint="eastAsia"/>
          <w:sz w:val="32"/>
          <w:szCs w:val="32"/>
        </w:rPr>
        <w:t>减少2.2</w:t>
      </w:r>
      <w:r w:rsidRPr="00D97F93">
        <w:rPr>
          <w:rFonts w:ascii="仿宋_GB2312" w:eastAsia="仿宋_GB2312" w:hAnsi="仿宋" w:hint="eastAsia"/>
          <w:sz w:val="32"/>
          <w:szCs w:val="32"/>
        </w:rPr>
        <w:t>万元。</w:t>
      </w:r>
    </w:p>
    <w:p w:rsidR="00531C6F" w:rsidRPr="00D97F93" w:rsidRDefault="00531C6F" w:rsidP="00531C6F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D97F93">
        <w:rPr>
          <w:rFonts w:ascii="仿宋_GB2312" w:eastAsia="仿宋_GB2312" w:hAnsi="仿宋" w:hint="eastAsia"/>
          <w:b/>
          <w:sz w:val="32"/>
          <w:szCs w:val="32"/>
        </w:rPr>
        <w:t>四、预算绩效工作开展情况</w:t>
      </w:r>
    </w:p>
    <w:p w:rsidR="0032122E" w:rsidRDefault="00531C6F" w:rsidP="0032122E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97F93">
        <w:rPr>
          <w:rFonts w:ascii="仿宋_GB2312" w:eastAsia="仿宋_GB2312" w:hAnsi="仿宋" w:hint="eastAsia"/>
          <w:sz w:val="32"/>
          <w:szCs w:val="32"/>
        </w:rPr>
        <w:t>20</w:t>
      </w:r>
      <w:r w:rsidR="00F90D01" w:rsidRPr="00D97F93">
        <w:rPr>
          <w:rFonts w:ascii="仿宋_GB2312" w:eastAsia="仿宋_GB2312" w:hAnsi="仿宋" w:hint="eastAsia"/>
          <w:sz w:val="32"/>
          <w:szCs w:val="32"/>
        </w:rPr>
        <w:t>2</w:t>
      </w:r>
      <w:r w:rsidR="0032122E">
        <w:rPr>
          <w:rFonts w:ascii="仿宋_GB2312" w:eastAsia="仿宋_GB2312" w:hAnsi="仿宋" w:hint="eastAsia"/>
          <w:sz w:val="32"/>
          <w:szCs w:val="32"/>
        </w:rPr>
        <w:t>2</w:t>
      </w:r>
      <w:r w:rsidRPr="00D97F93">
        <w:rPr>
          <w:rFonts w:ascii="仿宋_GB2312" w:eastAsia="仿宋_GB2312" w:hAnsi="仿宋" w:hint="eastAsia"/>
          <w:sz w:val="32"/>
          <w:szCs w:val="32"/>
        </w:rPr>
        <w:t>年，</w:t>
      </w:r>
      <w:r w:rsidRPr="00D97F93">
        <w:rPr>
          <w:rFonts w:ascii="仿宋_GB2312" w:eastAsia="仿宋_GB2312" w:hAnsi="仿宋" w:cs="Times New Roman" w:hint="eastAsia"/>
          <w:sz w:val="32"/>
          <w:szCs w:val="32"/>
        </w:rPr>
        <w:t>为进一步提高财政资金使用科学性、效率性和</w:t>
      </w:r>
      <w:r w:rsidRPr="00D97F93">
        <w:rPr>
          <w:rFonts w:ascii="仿宋_GB2312" w:eastAsia="仿宋_GB2312" w:hAnsi="仿宋" w:cs="Times New Roman" w:hint="eastAsia"/>
          <w:sz w:val="32"/>
          <w:szCs w:val="32"/>
        </w:rPr>
        <w:lastRenderedPageBreak/>
        <w:t>效益性，建立规范的绩效评价体系，</w:t>
      </w:r>
      <w:r w:rsidRPr="00D97F93">
        <w:rPr>
          <w:rFonts w:ascii="仿宋_GB2312" w:eastAsia="仿宋_GB2312" w:hAnsi="仿宋" w:hint="eastAsia"/>
          <w:sz w:val="32"/>
          <w:szCs w:val="32"/>
        </w:rPr>
        <w:t>康平县将认真开展</w:t>
      </w:r>
      <w:r w:rsidRPr="00D97F93">
        <w:rPr>
          <w:rFonts w:ascii="仿宋_GB2312" w:eastAsia="仿宋_GB2312" w:hAnsi="仿宋" w:cs="Times New Roman" w:hint="eastAsia"/>
          <w:sz w:val="32"/>
          <w:szCs w:val="32"/>
        </w:rPr>
        <w:t>科学精准的</w:t>
      </w:r>
      <w:r w:rsidRPr="00D97F93">
        <w:rPr>
          <w:rFonts w:ascii="仿宋_GB2312" w:eastAsia="仿宋_GB2312" w:hAnsi="仿宋" w:hint="eastAsia"/>
          <w:sz w:val="32"/>
          <w:szCs w:val="32"/>
        </w:rPr>
        <w:t>预算</w:t>
      </w:r>
      <w:r w:rsidRPr="00D97F93">
        <w:rPr>
          <w:rFonts w:ascii="仿宋_GB2312" w:eastAsia="仿宋_GB2312" w:hAnsi="仿宋" w:cs="Times New Roman" w:hint="eastAsia"/>
          <w:sz w:val="32"/>
          <w:szCs w:val="32"/>
        </w:rPr>
        <w:t>绩效评价</w:t>
      </w:r>
      <w:r w:rsidRPr="00D97F93">
        <w:rPr>
          <w:rFonts w:ascii="仿宋_GB2312" w:eastAsia="仿宋_GB2312" w:hAnsi="仿宋" w:hint="eastAsia"/>
          <w:sz w:val="32"/>
          <w:szCs w:val="32"/>
        </w:rPr>
        <w:t>工作，并</w:t>
      </w:r>
      <w:r w:rsidR="001C7050" w:rsidRPr="00D97F93">
        <w:rPr>
          <w:rFonts w:ascii="仿宋_GB2312" w:eastAsia="仿宋_GB2312" w:hAnsi="仿宋" w:hint="eastAsia"/>
          <w:sz w:val="32"/>
          <w:szCs w:val="32"/>
        </w:rPr>
        <w:t>将</w:t>
      </w:r>
      <w:r w:rsidRPr="00D97F93">
        <w:rPr>
          <w:rFonts w:ascii="仿宋_GB2312" w:eastAsia="仿宋_GB2312" w:hAnsi="仿宋" w:hint="eastAsia"/>
          <w:sz w:val="32"/>
          <w:szCs w:val="32"/>
        </w:rPr>
        <w:t>取得一定的效果。</w:t>
      </w:r>
    </w:p>
    <w:p w:rsidR="0032122E" w:rsidRPr="00D97F93" w:rsidRDefault="0032122E" w:rsidP="003212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D97F93">
        <w:rPr>
          <w:rFonts w:ascii="仿宋_GB2312" w:eastAsia="仿宋_GB2312" w:hAnsi="仿宋_GB2312" w:cs="仿宋_GB2312" w:hint="eastAsia"/>
          <w:sz w:val="32"/>
          <w:szCs w:val="32"/>
        </w:rPr>
        <w:t>、财政部门负责本地区全面实施预算绩效管理的组织协调，制定预算绩效管理制度办法，健全组织机构，理顺工作机制，明确工作目标、工作方法和工作流程，加强业务指导。</w:t>
      </w:r>
    </w:p>
    <w:p w:rsidR="0032122E" w:rsidRPr="00D97F93" w:rsidRDefault="0032122E" w:rsidP="0032122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7F93">
        <w:rPr>
          <w:rFonts w:ascii="仿宋_GB2312" w:eastAsia="仿宋_GB2312" w:hAnsi="仿宋_GB2312" w:cs="仿宋_GB2312" w:hint="eastAsia"/>
          <w:sz w:val="32"/>
          <w:szCs w:val="32"/>
        </w:rPr>
        <w:t>2、加强预算绩效管理责任约束，各级政府和各部门各单位是预算绩效管理的责任主体。各级党委和政府主要负责同志对本地区预算绩效负责，部门和单位主要负责同志对本部门本单位预算绩效管理负责，项目责任人对项目预算绩效负责，对重大项目的责任人实行绩效终身责任追究制，做到花钱必问效、无效必问责。</w:t>
      </w:r>
    </w:p>
    <w:p w:rsidR="000825D3" w:rsidRPr="00D97F93" w:rsidRDefault="0032122E" w:rsidP="000825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0825D3" w:rsidRPr="00D97F93">
        <w:rPr>
          <w:rFonts w:ascii="仿宋_GB2312" w:eastAsia="仿宋_GB2312" w:hAnsi="仿宋" w:hint="eastAsia"/>
          <w:sz w:val="32"/>
          <w:szCs w:val="32"/>
        </w:rPr>
        <w:t>、</w:t>
      </w:r>
      <w:r w:rsidR="000825D3" w:rsidRPr="00D97F93">
        <w:rPr>
          <w:rFonts w:ascii="仿宋_GB2312" w:eastAsia="仿宋_GB2312" w:hAnsi="仿宋_GB2312" w:cs="仿宋_GB2312" w:hint="eastAsia"/>
          <w:sz w:val="32"/>
          <w:szCs w:val="32"/>
        </w:rPr>
        <w:t>在决算环节对绩效目标完成情况开展绩效评价，做到“执行完，有评价”。各部门对照绩效目标，对预算执行情况、政策和项目实施效果开展绩效自评，并推动开展部门整体绩效自评，评价结果报送本级财政部门。在部门自评的基础上，财政部门组织开展抽查和再评价工作。</w:t>
      </w:r>
    </w:p>
    <w:p w:rsidR="00531C6F" w:rsidRPr="00D97F93" w:rsidRDefault="000825D3" w:rsidP="00531C6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7F93">
        <w:rPr>
          <w:rFonts w:ascii="仿宋_GB2312" w:eastAsia="仿宋_GB2312" w:hAnsi="仿宋_GB2312" w:cs="仿宋_GB2312" w:hint="eastAsia"/>
          <w:sz w:val="32"/>
          <w:szCs w:val="32"/>
        </w:rPr>
        <w:t>4、将预算绩效结果纳入政府绩效和干部政绩考核体系，作为领导干部选拔任用、公务员考核的重要参考，充分调动各地区各部门履职尽责和干事创业的积极性和主动性。各级财政部门负责对本级部门和预算单位、下级财政部门预算绩效管理工作情况进行考核。</w:t>
      </w:r>
    </w:p>
    <w:sectPr w:rsidR="00531C6F" w:rsidRPr="00D97F93" w:rsidSect="0039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A8" w:rsidRDefault="002D35A8" w:rsidP="00154DE4">
      <w:r>
        <w:separator/>
      </w:r>
    </w:p>
  </w:endnote>
  <w:endnote w:type="continuationSeparator" w:id="0">
    <w:p w:rsidR="002D35A8" w:rsidRDefault="002D35A8" w:rsidP="001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A8" w:rsidRDefault="002D35A8" w:rsidP="00154DE4">
      <w:r>
        <w:separator/>
      </w:r>
    </w:p>
  </w:footnote>
  <w:footnote w:type="continuationSeparator" w:id="0">
    <w:p w:rsidR="002D35A8" w:rsidRDefault="002D35A8" w:rsidP="00154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52B"/>
    <w:multiLevelType w:val="hybridMultilevel"/>
    <w:tmpl w:val="105ACCEA"/>
    <w:lvl w:ilvl="0" w:tplc="247C07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09DD84"/>
    <w:multiLevelType w:val="singleLevel"/>
    <w:tmpl w:val="4609DD8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DE4"/>
    <w:rsid w:val="000825D3"/>
    <w:rsid w:val="0011237E"/>
    <w:rsid w:val="00154DE4"/>
    <w:rsid w:val="00181B5A"/>
    <w:rsid w:val="001C7050"/>
    <w:rsid w:val="002D35A8"/>
    <w:rsid w:val="002E4222"/>
    <w:rsid w:val="0032122E"/>
    <w:rsid w:val="003564E3"/>
    <w:rsid w:val="00396A0C"/>
    <w:rsid w:val="003A39CE"/>
    <w:rsid w:val="003A4F97"/>
    <w:rsid w:val="003F3D3F"/>
    <w:rsid w:val="003F7FC8"/>
    <w:rsid w:val="00454214"/>
    <w:rsid w:val="004B46D3"/>
    <w:rsid w:val="004D3A94"/>
    <w:rsid w:val="00531C6F"/>
    <w:rsid w:val="00685C20"/>
    <w:rsid w:val="007051CF"/>
    <w:rsid w:val="0078036B"/>
    <w:rsid w:val="0078518B"/>
    <w:rsid w:val="007B44C1"/>
    <w:rsid w:val="007C5C09"/>
    <w:rsid w:val="008353E4"/>
    <w:rsid w:val="008E0DE5"/>
    <w:rsid w:val="008E6D59"/>
    <w:rsid w:val="008F3253"/>
    <w:rsid w:val="00922621"/>
    <w:rsid w:val="00936F8C"/>
    <w:rsid w:val="009A1B03"/>
    <w:rsid w:val="00A002CF"/>
    <w:rsid w:val="00B03891"/>
    <w:rsid w:val="00BB317B"/>
    <w:rsid w:val="00C75722"/>
    <w:rsid w:val="00D97F93"/>
    <w:rsid w:val="00DC4AD5"/>
    <w:rsid w:val="00E375DF"/>
    <w:rsid w:val="00E6674C"/>
    <w:rsid w:val="00E85319"/>
    <w:rsid w:val="00E95A38"/>
    <w:rsid w:val="00EB5BD4"/>
    <w:rsid w:val="00F81ED6"/>
    <w:rsid w:val="00F90D01"/>
    <w:rsid w:val="00FC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DE4"/>
    <w:rPr>
      <w:sz w:val="18"/>
      <w:szCs w:val="18"/>
    </w:rPr>
  </w:style>
  <w:style w:type="paragraph" w:styleId="a5">
    <w:name w:val="List Paragraph"/>
    <w:basedOn w:val="a"/>
    <w:uiPriority w:val="34"/>
    <w:qFormat/>
    <w:rsid w:val="00154D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691A-DC1E-4013-90B7-10BE6C89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</dc:creator>
  <cp:keywords/>
  <dc:description/>
  <cp:lastModifiedBy>cyb</cp:lastModifiedBy>
  <cp:revision>57</cp:revision>
  <dcterms:created xsi:type="dcterms:W3CDTF">2017-10-25T08:14:00Z</dcterms:created>
  <dcterms:modified xsi:type="dcterms:W3CDTF">2022-03-14T06:03:00Z</dcterms:modified>
</cp:coreProperties>
</file>